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A0105" w14:textId="0092BDFB" w:rsidR="00036C26" w:rsidRDefault="00036C26" w:rsidP="00036C26">
      <w:pPr>
        <w:pStyle w:val="Heading5"/>
        <w:spacing w:before="1" w:line="237" w:lineRule="auto"/>
        <w:ind w:left="144" w:firstLine="0"/>
        <w:rPr>
          <w:rFonts w:asciiTheme="minorHAnsi" w:hAnsiTheme="minorHAnsi"/>
          <w:i w:val="0"/>
          <w:color w:val="231F20"/>
        </w:rPr>
      </w:pPr>
      <w:r>
        <w:rPr>
          <w:rFonts w:asciiTheme="minorHAnsi" w:hAnsiTheme="minorHAnsi"/>
          <w:i w:val="0"/>
          <w:color w:val="231F20"/>
        </w:rPr>
        <w:t>SINGLE MOM STRONG’S MEN’S MENTOR</w:t>
      </w:r>
      <w:r w:rsidR="00B00A09">
        <w:rPr>
          <w:rFonts w:asciiTheme="minorHAnsi" w:hAnsiTheme="minorHAnsi"/>
          <w:i w:val="0"/>
          <w:color w:val="231F20"/>
        </w:rPr>
        <w:t>ING</w:t>
      </w:r>
      <w:r>
        <w:rPr>
          <w:rFonts w:asciiTheme="minorHAnsi" w:hAnsiTheme="minorHAnsi"/>
          <w:i w:val="0"/>
          <w:color w:val="231F20"/>
        </w:rPr>
        <w:t xml:space="preserve"> PROGRAM</w:t>
      </w:r>
    </w:p>
    <w:p w14:paraId="37B90F28" w14:textId="77777777" w:rsidR="00036C26" w:rsidRPr="007933E3" w:rsidRDefault="00036C26" w:rsidP="00036C26">
      <w:pPr>
        <w:pStyle w:val="Heading5"/>
        <w:spacing w:before="1" w:line="237" w:lineRule="auto"/>
        <w:ind w:left="144" w:firstLine="0"/>
        <w:rPr>
          <w:rFonts w:ascii="Calibri" w:hAnsi="Calibri" w:cs="Calibri"/>
          <w:i w:val="0"/>
          <w:color w:val="231F20"/>
        </w:rPr>
      </w:pPr>
    </w:p>
    <w:p w14:paraId="628A36D5" w14:textId="1DAA4A71" w:rsidR="004F7D17" w:rsidRPr="007933E3" w:rsidRDefault="007933E3" w:rsidP="007933E3">
      <w:pPr>
        <w:pStyle w:val="BodyText"/>
        <w:spacing w:line="237" w:lineRule="auto"/>
        <w:ind w:left="120" w:right="821"/>
        <w:jc w:val="center"/>
        <w:rPr>
          <w:rFonts w:ascii="Calibri" w:hAnsi="Calibri" w:cs="Calibri"/>
          <w:color w:val="231F20"/>
        </w:rPr>
      </w:pPr>
      <w:r w:rsidRPr="007933E3">
        <w:rPr>
          <w:rFonts w:ascii="Calibri" w:hAnsi="Calibri" w:cs="Calibri"/>
          <w:color w:val="000000"/>
          <w:shd w:val="clear" w:color="auto" w:fill="FFFFFF"/>
        </w:rPr>
        <w:t xml:space="preserve">Single Mom Strong’s Men’s Mentoring Program creates relationships between caring, positive male role models and school-aged children of single moms. Mentors are trained and </w:t>
      </w:r>
      <w:r>
        <w:rPr>
          <w:rFonts w:ascii="Calibri" w:hAnsi="Calibri" w:cs="Calibri"/>
          <w:color w:val="000000"/>
          <w:shd w:val="clear" w:color="auto" w:fill="FFFFFF"/>
        </w:rPr>
        <w:t>supported</w:t>
      </w:r>
      <w:r w:rsidRPr="007933E3">
        <w:rPr>
          <w:rFonts w:ascii="Calibri" w:hAnsi="Calibri" w:cs="Calibri"/>
          <w:color w:val="000000"/>
          <w:shd w:val="clear" w:color="auto" w:fill="FFFFFF"/>
        </w:rPr>
        <w:t xml:space="preserve"> to build supportive, friendly, healthy relationship</w:t>
      </w:r>
      <w:r>
        <w:rPr>
          <w:rFonts w:ascii="Calibri" w:hAnsi="Calibri" w:cs="Calibri"/>
          <w:color w:val="000000"/>
          <w:shd w:val="clear" w:color="auto" w:fill="FFFFFF"/>
        </w:rPr>
        <w:t>s</w:t>
      </w:r>
      <w:r w:rsidRPr="007933E3">
        <w:rPr>
          <w:rFonts w:ascii="Calibri" w:hAnsi="Calibri" w:cs="Calibri"/>
          <w:color w:val="000000"/>
          <w:shd w:val="clear" w:color="auto" w:fill="FFFFFF"/>
        </w:rPr>
        <w:t xml:space="preserve"> with children of single moms</w:t>
      </w:r>
      <w:r>
        <w:rPr>
          <w:rFonts w:ascii="Calibri" w:hAnsi="Calibri" w:cs="Calibri"/>
          <w:color w:val="000000"/>
          <w:shd w:val="clear" w:color="auto" w:fill="FFFFFF"/>
        </w:rPr>
        <w:t xml:space="preserve">. </w:t>
      </w:r>
      <w:r w:rsidRPr="007933E3">
        <w:rPr>
          <w:rFonts w:ascii="Calibri" w:hAnsi="Calibri" w:cs="Calibri"/>
          <w:color w:val="000000"/>
          <w:shd w:val="clear" w:color="auto" w:fill="FFFFFF"/>
        </w:rPr>
        <w:t xml:space="preserve">Mentors and mentees meet regularly and consistently in a structured environment, for approximately two hours each month, </w:t>
      </w:r>
      <w:r>
        <w:rPr>
          <w:rFonts w:ascii="Calibri" w:hAnsi="Calibri" w:cs="Calibri"/>
          <w:color w:val="000000"/>
          <w:shd w:val="clear" w:color="auto" w:fill="FFFFFF"/>
        </w:rPr>
        <w:t>over</w:t>
      </w:r>
      <w:r w:rsidRPr="007933E3">
        <w:rPr>
          <w:rFonts w:ascii="Calibri" w:hAnsi="Calibri" w:cs="Calibri"/>
          <w:color w:val="000000"/>
          <w:shd w:val="clear" w:color="auto" w:fill="FFFFFF"/>
        </w:rPr>
        <w:t xml:space="preserve"> a school year</w:t>
      </w:r>
      <w:r>
        <w:rPr>
          <w:rFonts w:ascii="Calibri" w:hAnsi="Calibri" w:cs="Calibri"/>
          <w:color w:val="000000"/>
          <w:shd w:val="clear" w:color="auto" w:fill="FFFFFF"/>
        </w:rPr>
        <w:t xml:space="preserve">, </w:t>
      </w:r>
      <w:r w:rsidR="00163243" w:rsidRPr="007933E3">
        <w:rPr>
          <w:rFonts w:ascii="Calibri" w:hAnsi="Calibri" w:cs="Calibri"/>
          <w:color w:val="231F20"/>
        </w:rPr>
        <w:t>where they engage in</w:t>
      </w:r>
      <w:r w:rsidR="00F203CC" w:rsidRPr="007933E3">
        <w:rPr>
          <w:rFonts w:ascii="Calibri" w:hAnsi="Calibri" w:cs="Calibri"/>
          <w:color w:val="231F20"/>
        </w:rPr>
        <w:t xml:space="preserve"> </w:t>
      </w:r>
      <w:r>
        <w:rPr>
          <w:rFonts w:ascii="Calibri" w:hAnsi="Calibri" w:cs="Calibri"/>
          <w:color w:val="231F20"/>
        </w:rPr>
        <w:t>small group activities</w:t>
      </w:r>
      <w:r w:rsidR="00163243" w:rsidRPr="007933E3">
        <w:rPr>
          <w:rFonts w:ascii="Calibri" w:hAnsi="Calibri" w:cs="Calibri"/>
          <w:color w:val="231F20"/>
        </w:rPr>
        <w:t xml:space="preserve"> t</w:t>
      </w:r>
      <w:r>
        <w:rPr>
          <w:rFonts w:ascii="Calibri" w:hAnsi="Calibri" w:cs="Calibri"/>
          <w:color w:val="231F20"/>
        </w:rPr>
        <w:t xml:space="preserve">hat </w:t>
      </w:r>
      <w:r w:rsidR="00163243" w:rsidRPr="007933E3">
        <w:rPr>
          <w:rFonts w:ascii="Calibri" w:hAnsi="Calibri" w:cs="Calibri"/>
          <w:color w:val="231F20"/>
        </w:rPr>
        <w:t>promote the program’s goals and objectives.</w:t>
      </w:r>
    </w:p>
    <w:p w14:paraId="0659C975" w14:textId="60277907" w:rsidR="00163243" w:rsidRPr="007933E3" w:rsidRDefault="009301BE" w:rsidP="009301BE">
      <w:pPr>
        <w:pStyle w:val="BodyText"/>
        <w:tabs>
          <w:tab w:val="left" w:pos="6980"/>
        </w:tabs>
        <w:spacing w:line="237" w:lineRule="auto"/>
        <w:ind w:left="120" w:right="472"/>
        <w:rPr>
          <w:rFonts w:ascii="Calibri" w:hAnsi="Calibri" w:cs="Calibri"/>
        </w:rPr>
      </w:pPr>
      <w:r w:rsidRPr="007933E3">
        <w:rPr>
          <w:rFonts w:ascii="Calibri" w:hAnsi="Calibri" w:cs="Calibri"/>
        </w:rPr>
        <w:tab/>
      </w:r>
    </w:p>
    <w:p w14:paraId="6BD836AA" w14:textId="0C0C197B" w:rsidR="009301BE" w:rsidRPr="00327B93" w:rsidRDefault="00327B93" w:rsidP="00327B93">
      <w:pPr>
        <w:rPr>
          <w:b/>
          <w:sz w:val="24"/>
          <w:szCs w:val="24"/>
        </w:rPr>
      </w:pPr>
      <w:r w:rsidRPr="00327B93">
        <w:rPr>
          <w:sz w:val="24"/>
          <w:szCs w:val="24"/>
        </w:rPr>
        <w:t xml:space="preserve">  </w:t>
      </w:r>
      <w:r w:rsidR="009301BE" w:rsidRPr="00327B93">
        <w:rPr>
          <w:b/>
          <w:sz w:val="24"/>
          <w:szCs w:val="24"/>
        </w:rPr>
        <w:t>Program Mission Statement</w:t>
      </w:r>
    </w:p>
    <w:p w14:paraId="60B60D2B" w14:textId="143456DE" w:rsidR="009301BE" w:rsidRPr="00327B93" w:rsidRDefault="009301BE" w:rsidP="009301BE">
      <w:pPr>
        <w:spacing w:before="267" w:line="237" w:lineRule="auto"/>
        <w:ind w:left="120"/>
        <w:rPr>
          <w:b/>
          <w:sz w:val="24"/>
          <w:szCs w:val="24"/>
        </w:rPr>
      </w:pPr>
      <w:r w:rsidRPr="00327B93">
        <w:rPr>
          <w:color w:val="231F20"/>
          <w:sz w:val="24"/>
          <w:szCs w:val="24"/>
        </w:rPr>
        <w:t>The Single Mom Strong Male Mentor</w:t>
      </w:r>
      <w:r w:rsidR="00B00A09">
        <w:rPr>
          <w:color w:val="231F20"/>
          <w:sz w:val="24"/>
          <w:szCs w:val="24"/>
        </w:rPr>
        <w:t>ing</w:t>
      </w:r>
      <w:r w:rsidRPr="00327B93">
        <w:rPr>
          <w:color w:val="231F20"/>
          <w:sz w:val="24"/>
          <w:szCs w:val="24"/>
        </w:rPr>
        <w:t xml:space="preserve"> Program empower</w:t>
      </w:r>
      <w:r w:rsidR="00327B93">
        <w:rPr>
          <w:color w:val="231F20"/>
          <w:sz w:val="24"/>
          <w:szCs w:val="24"/>
        </w:rPr>
        <w:t>s</w:t>
      </w:r>
      <w:r w:rsidRPr="00327B93">
        <w:rPr>
          <w:color w:val="231F20"/>
          <w:sz w:val="24"/>
          <w:szCs w:val="24"/>
        </w:rPr>
        <w:t xml:space="preserve"> </w:t>
      </w:r>
      <w:r w:rsidR="00B00A09">
        <w:rPr>
          <w:color w:val="231F20"/>
          <w:sz w:val="24"/>
          <w:szCs w:val="24"/>
        </w:rPr>
        <w:t>children of single mothers</w:t>
      </w:r>
      <w:r w:rsidRPr="00327B93">
        <w:rPr>
          <w:color w:val="231F20"/>
          <w:sz w:val="24"/>
          <w:szCs w:val="24"/>
        </w:rPr>
        <w:t xml:space="preserve"> by creating enriching </w:t>
      </w:r>
      <w:r w:rsidR="00327B93">
        <w:rPr>
          <w:color w:val="231F20"/>
          <w:sz w:val="24"/>
          <w:szCs w:val="24"/>
        </w:rPr>
        <w:t>relationships</w:t>
      </w:r>
      <w:r w:rsidR="00B00A09">
        <w:rPr>
          <w:color w:val="231F20"/>
          <w:sz w:val="24"/>
          <w:szCs w:val="24"/>
        </w:rPr>
        <w:t xml:space="preserve"> with positive </w:t>
      </w:r>
      <w:r w:rsidR="007933E3">
        <w:rPr>
          <w:color w:val="231F20"/>
          <w:sz w:val="24"/>
          <w:szCs w:val="24"/>
        </w:rPr>
        <w:t>male figures</w:t>
      </w:r>
      <w:r w:rsidR="00B00A09">
        <w:rPr>
          <w:color w:val="231F20"/>
          <w:sz w:val="24"/>
          <w:szCs w:val="24"/>
        </w:rPr>
        <w:t>, counteracting previous examples of abandonment and promoting</w:t>
      </w:r>
      <w:r w:rsidRPr="00327B93">
        <w:rPr>
          <w:color w:val="231F20"/>
          <w:sz w:val="24"/>
          <w:szCs w:val="24"/>
        </w:rPr>
        <w:t xml:space="preserve"> a sense of belonging and </w:t>
      </w:r>
      <w:r w:rsidR="007933E3">
        <w:rPr>
          <w:color w:val="231F20"/>
          <w:sz w:val="24"/>
          <w:szCs w:val="24"/>
        </w:rPr>
        <w:t>self-worth</w:t>
      </w:r>
      <w:r w:rsidR="00B00A09">
        <w:rPr>
          <w:color w:val="231F20"/>
          <w:sz w:val="24"/>
          <w:szCs w:val="24"/>
        </w:rPr>
        <w:t>.</w:t>
      </w:r>
    </w:p>
    <w:p w14:paraId="655AEA37" w14:textId="77777777" w:rsidR="009301BE" w:rsidRPr="00327B93" w:rsidRDefault="009301BE" w:rsidP="009301BE">
      <w:pPr>
        <w:pStyle w:val="BodyText"/>
        <w:tabs>
          <w:tab w:val="left" w:pos="6980"/>
        </w:tabs>
        <w:spacing w:line="237" w:lineRule="auto"/>
        <w:ind w:left="120" w:right="472"/>
        <w:rPr>
          <w:rFonts w:asciiTheme="minorHAnsi" w:hAnsiTheme="minorHAnsi"/>
        </w:rPr>
      </w:pPr>
    </w:p>
    <w:p w14:paraId="114BCD83" w14:textId="77777777" w:rsidR="00327B93" w:rsidRDefault="00327B93" w:rsidP="00A57DF5">
      <w:pPr>
        <w:pStyle w:val="Heading3"/>
        <w:rPr>
          <w:rFonts w:asciiTheme="minorHAnsi" w:hAnsiTheme="minorHAnsi"/>
          <w:color w:val="252525"/>
        </w:rPr>
      </w:pPr>
      <w:r>
        <w:rPr>
          <w:rFonts w:asciiTheme="minorHAnsi" w:hAnsiTheme="minorHAnsi"/>
        </w:rPr>
        <w:t xml:space="preserve">  </w:t>
      </w:r>
      <w:r w:rsidR="00163243" w:rsidRPr="00036C26">
        <w:rPr>
          <w:rFonts w:asciiTheme="minorHAnsi" w:hAnsiTheme="minorHAnsi"/>
          <w:b/>
          <w:color w:val="auto"/>
        </w:rPr>
        <w:t>Benefits of Mentoring</w:t>
      </w:r>
      <w:r w:rsidR="00A57DF5" w:rsidRPr="00036C26">
        <w:rPr>
          <w:rFonts w:asciiTheme="minorHAnsi" w:hAnsiTheme="minorHAnsi"/>
          <w:b/>
          <w:color w:val="auto"/>
        </w:rPr>
        <w:t>:</w:t>
      </w:r>
      <w:r w:rsidR="00A57DF5" w:rsidRPr="00036C26">
        <w:rPr>
          <w:rFonts w:asciiTheme="minorHAnsi" w:hAnsiTheme="minorHAnsi"/>
          <w:color w:val="auto"/>
        </w:rPr>
        <w:t xml:space="preserve"> </w:t>
      </w:r>
      <w:r w:rsidR="00163243" w:rsidRPr="00327B93">
        <w:rPr>
          <w:rFonts w:asciiTheme="minorHAnsi" w:hAnsiTheme="minorHAnsi"/>
          <w:color w:val="252525"/>
        </w:rPr>
        <w:t xml:space="preserve">Mentoring has shown positive impacts for mentors, mentees and the </w:t>
      </w:r>
      <w:r>
        <w:rPr>
          <w:rFonts w:asciiTheme="minorHAnsi" w:hAnsiTheme="minorHAnsi"/>
          <w:color w:val="252525"/>
        </w:rPr>
        <w:t xml:space="preserve">    </w:t>
      </w:r>
    </w:p>
    <w:p w14:paraId="62F27F64" w14:textId="46D12ED8" w:rsidR="00327B93" w:rsidRPr="00B00A09" w:rsidRDefault="00327B93" w:rsidP="00B00A09">
      <w:pPr>
        <w:pStyle w:val="Heading3"/>
        <w:rPr>
          <w:rFonts w:asciiTheme="minorHAnsi" w:hAnsiTheme="minorHAnsi"/>
          <w:color w:val="252525"/>
        </w:rPr>
      </w:pPr>
      <w:r>
        <w:rPr>
          <w:rFonts w:asciiTheme="minorHAnsi" w:hAnsiTheme="minorHAnsi"/>
          <w:color w:val="252525"/>
        </w:rPr>
        <w:t xml:space="preserve">  </w:t>
      </w:r>
      <w:r w:rsidR="00163243" w:rsidRPr="00327B93">
        <w:rPr>
          <w:rFonts w:asciiTheme="minorHAnsi" w:hAnsiTheme="minorHAnsi"/>
          <w:color w:val="252525"/>
        </w:rPr>
        <w:t>community.</w:t>
      </w:r>
    </w:p>
    <w:p w14:paraId="4009C101" w14:textId="1218F819" w:rsidR="00163243" w:rsidRPr="00327B93" w:rsidRDefault="00163243" w:rsidP="00327B93">
      <w:pPr>
        <w:ind w:firstLine="144"/>
        <w:rPr>
          <w:sz w:val="24"/>
          <w:szCs w:val="24"/>
        </w:rPr>
      </w:pPr>
      <w:r w:rsidRPr="00327B93">
        <w:rPr>
          <w:sz w:val="24"/>
          <w:szCs w:val="24"/>
        </w:rPr>
        <w:t>Mentors:</w:t>
      </w:r>
    </w:p>
    <w:p w14:paraId="513E10D7" w14:textId="395D3B4F" w:rsidR="00163243" w:rsidRPr="00327B93" w:rsidRDefault="00163243" w:rsidP="00650AEA">
      <w:pPr>
        <w:pStyle w:val="ListParagraph"/>
        <w:tabs>
          <w:tab w:val="left" w:pos="1110"/>
        </w:tabs>
        <w:spacing w:before="262" w:line="213" w:lineRule="auto"/>
        <w:ind w:left="144" w:right="206"/>
        <w:rPr>
          <w:rFonts w:asciiTheme="minorHAnsi" w:hAnsiTheme="minorHAnsi"/>
          <w:color w:val="231F20"/>
          <w:sz w:val="24"/>
          <w:szCs w:val="24"/>
        </w:rPr>
      </w:pPr>
      <w:r w:rsidRPr="00327B93">
        <w:rPr>
          <w:rFonts w:asciiTheme="minorHAnsi" w:hAnsiTheme="minorHAnsi"/>
          <w:color w:val="231F20"/>
          <w:sz w:val="24"/>
          <w:szCs w:val="24"/>
        </w:rPr>
        <w:t>-  Improvements in moral</w:t>
      </w:r>
      <w:r w:rsidRPr="00327B93">
        <w:rPr>
          <w:rFonts w:asciiTheme="minorHAnsi" w:hAnsiTheme="minorHAnsi"/>
          <w:color w:val="231F20"/>
          <w:spacing w:val="-12"/>
          <w:sz w:val="24"/>
          <w:szCs w:val="24"/>
        </w:rPr>
        <w:t xml:space="preserve"> </w:t>
      </w:r>
      <w:r w:rsidRPr="00327B93">
        <w:rPr>
          <w:rFonts w:asciiTheme="minorHAnsi" w:hAnsiTheme="minorHAnsi"/>
          <w:color w:val="231F20"/>
          <w:sz w:val="24"/>
          <w:szCs w:val="24"/>
        </w:rPr>
        <w:t>reasoning and</w:t>
      </w:r>
      <w:r w:rsidRPr="00327B93">
        <w:rPr>
          <w:rFonts w:asciiTheme="minorHAnsi" w:hAnsiTheme="minorHAnsi"/>
          <w:color w:val="231F20"/>
          <w:spacing w:val="-1"/>
          <w:sz w:val="24"/>
          <w:szCs w:val="24"/>
        </w:rPr>
        <w:t xml:space="preserve"> </w:t>
      </w:r>
      <w:r w:rsidRPr="00327B93">
        <w:rPr>
          <w:rFonts w:asciiTheme="minorHAnsi" w:hAnsiTheme="minorHAnsi"/>
          <w:color w:val="231F20"/>
          <w:sz w:val="24"/>
          <w:szCs w:val="24"/>
        </w:rPr>
        <w:t>empathy</w:t>
      </w:r>
    </w:p>
    <w:p w14:paraId="5518DAE6" w14:textId="02CCA3B3" w:rsidR="00163243" w:rsidRPr="00327B93" w:rsidRDefault="00163243" w:rsidP="00650AEA">
      <w:pPr>
        <w:pStyle w:val="ListParagraph"/>
        <w:tabs>
          <w:tab w:val="left" w:pos="1110"/>
        </w:tabs>
        <w:spacing w:before="159" w:line="213" w:lineRule="auto"/>
        <w:ind w:left="144" w:right="38"/>
        <w:rPr>
          <w:rFonts w:asciiTheme="minorHAnsi" w:hAnsiTheme="minorHAnsi"/>
          <w:color w:val="231F20"/>
          <w:sz w:val="24"/>
          <w:szCs w:val="24"/>
        </w:rPr>
      </w:pPr>
      <w:r w:rsidRPr="00327B93">
        <w:rPr>
          <w:rFonts w:asciiTheme="minorHAnsi" w:hAnsiTheme="minorHAnsi"/>
          <w:color w:val="231F20"/>
          <w:sz w:val="24"/>
          <w:szCs w:val="24"/>
        </w:rPr>
        <w:t>-  Increased connection to community</w:t>
      </w:r>
    </w:p>
    <w:p w14:paraId="14BE0E96" w14:textId="06314349" w:rsidR="00163243" w:rsidRPr="00327B93" w:rsidRDefault="00163243" w:rsidP="00650AEA">
      <w:pPr>
        <w:pStyle w:val="ListParagraph"/>
        <w:tabs>
          <w:tab w:val="left" w:pos="1110"/>
        </w:tabs>
        <w:spacing w:before="153" w:line="213" w:lineRule="auto"/>
        <w:ind w:left="144" w:right="593"/>
        <w:rPr>
          <w:rFonts w:asciiTheme="minorHAnsi" w:hAnsiTheme="minorHAnsi"/>
          <w:color w:val="231F20"/>
          <w:sz w:val="24"/>
          <w:szCs w:val="24"/>
        </w:rPr>
      </w:pPr>
      <w:r w:rsidRPr="00327B93">
        <w:rPr>
          <w:rFonts w:asciiTheme="minorHAnsi" w:hAnsiTheme="minorHAnsi"/>
          <w:color w:val="231F20"/>
          <w:sz w:val="24"/>
          <w:szCs w:val="24"/>
        </w:rPr>
        <w:t xml:space="preserve">- </w:t>
      </w:r>
      <w:r w:rsidR="00B00A09">
        <w:rPr>
          <w:rFonts w:asciiTheme="minorHAnsi" w:hAnsiTheme="minorHAnsi"/>
          <w:color w:val="231F20"/>
          <w:sz w:val="24"/>
          <w:szCs w:val="24"/>
        </w:rPr>
        <w:t>Skill development</w:t>
      </w:r>
      <w:r w:rsidRPr="00327B93">
        <w:rPr>
          <w:rFonts w:asciiTheme="minorHAnsi" w:hAnsiTheme="minorHAnsi"/>
          <w:color w:val="231F20"/>
          <w:sz w:val="24"/>
          <w:szCs w:val="24"/>
        </w:rPr>
        <w:t xml:space="preserve"> in</w:t>
      </w:r>
      <w:r w:rsidRPr="00327B93">
        <w:rPr>
          <w:rFonts w:asciiTheme="minorHAnsi" w:hAnsiTheme="minorHAnsi"/>
          <w:color w:val="231F20"/>
          <w:spacing w:val="-21"/>
          <w:sz w:val="24"/>
          <w:szCs w:val="24"/>
        </w:rPr>
        <w:t xml:space="preserve"> </w:t>
      </w:r>
      <w:r w:rsidRPr="00327B93">
        <w:rPr>
          <w:rFonts w:asciiTheme="minorHAnsi" w:hAnsiTheme="minorHAnsi"/>
          <w:color w:val="231F20"/>
          <w:sz w:val="24"/>
          <w:szCs w:val="24"/>
        </w:rPr>
        <w:t>problem solving, communication, and conflict resolution</w:t>
      </w:r>
    </w:p>
    <w:p w14:paraId="5A4248D6" w14:textId="0A94BAC3" w:rsidR="00163243" w:rsidRPr="00327B93" w:rsidRDefault="00163243" w:rsidP="00650AEA">
      <w:pPr>
        <w:pStyle w:val="ListParagraph"/>
        <w:tabs>
          <w:tab w:val="left" w:pos="1110"/>
        </w:tabs>
        <w:spacing w:before="159" w:line="213" w:lineRule="auto"/>
        <w:ind w:left="144" w:right="392"/>
        <w:rPr>
          <w:rFonts w:asciiTheme="minorHAnsi" w:hAnsiTheme="minorHAnsi"/>
          <w:color w:val="231F20"/>
          <w:sz w:val="24"/>
          <w:szCs w:val="24"/>
        </w:rPr>
      </w:pPr>
      <w:r w:rsidRPr="00327B93">
        <w:rPr>
          <w:rFonts w:asciiTheme="minorHAnsi" w:hAnsiTheme="minorHAnsi"/>
          <w:color w:val="231F20"/>
          <w:sz w:val="24"/>
          <w:szCs w:val="24"/>
        </w:rPr>
        <w:t xml:space="preserve">- </w:t>
      </w:r>
      <w:r w:rsidR="00B00A09">
        <w:rPr>
          <w:rFonts w:asciiTheme="minorHAnsi" w:hAnsiTheme="minorHAnsi"/>
          <w:color w:val="231F20"/>
          <w:sz w:val="24"/>
          <w:szCs w:val="24"/>
        </w:rPr>
        <w:t>Gratification from giving</w:t>
      </w:r>
      <w:r w:rsidRPr="00327B93">
        <w:rPr>
          <w:rFonts w:asciiTheme="minorHAnsi" w:hAnsiTheme="minorHAnsi"/>
          <w:color w:val="231F20"/>
          <w:sz w:val="24"/>
          <w:szCs w:val="24"/>
        </w:rPr>
        <w:t xml:space="preserve"> back</w:t>
      </w:r>
      <w:r w:rsidRPr="00327B93">
        <w:rPr>
          <w:rFonts w:asciiTheme="minorHAnsi" w:hAnsiTheme="minorHAnsi"/>
          <w:color w:val="231F20"/>
          <w:spacing w:val="-17"/>
          <w:sz w:val="24"/>
          <w:szCs w:val="24"/>
        </w:rPr>
        <w:t xml:space="preserve"> </w:t>
      </w:r>
      <w:r w:rsidRPr="00327B93">
        <w:rPr>
          <w:rFonts w:asciiTheme="minorHAnsi" w:hAnsiTheme="minorHAnsi"/>
          <w:color w:val="231F20"/>
          <w:sz w:val="24"/>
          <w:szCs w:val="24"/>
        </w:rPr>
        <w:t>and helping others</w:t>
      </w:r>
    </w:p>
    <w:p w14:paraId="104A6BDF" w14:textId="06CD812B" w:rsidR="00327B93" w:rsidRDefault="00163243" w:rsidP="00B00A09">
      <w:pPr>
        <w:pStyle w:val="ListParagraph"/>
        <w:tabs>
          <w:tab w:val="left" w:pos="1110"/>
        </w:tabs>
        <w:spacing w:before="132"/>
        <w:ind w:left="144"/>
        <w:rPr>
          <w:rFonts w:asciiTheme="minorHAnsi" w:hAnsiTheme="minorHAnsi"/>
          <w:color w:val="231F20"/>
          <w:sz w:val="24"/>
          <w:szCs w:val="24"/>
        </w:rPr>
      </w:pPr>
      <w:r w:rsidRPr="00327B93">
        <w:rPr>
          <w:rFonts w:asciiTheme="minorHAnsi" w:hAnsiTheme="minorHAnsi"/>
          <w:color w:val="231F20"/>
          <w:sz w:val="24"/>
          <w:szCs w:val="24"/>
        </w:rPr>
        <w:t>- Increased sense of generosity and</w:t>
      </w:r>
      <w:r w:rsidRPr="00327B93">
        <w:rPr>
          <w:rFonts w:asciiTheme="minorHAnsi" w:hAnsiTheme="minorHAnsi"/>
          <w:color w:val="231F20"/>
          <w:spacing w:val="-16"/>
          <w:sz w:val="24"/>
          <w:szCs w:val="24"/>
        </w:rPr>
        <w:t xml:space="preserve"> </w:t>
      </w:r>
      <w:r w:rsidRPr="00327B93">
        <w:rPr>
          <w:rFonts w:asciiTheme="minorHAnsi" w:hAnsiTheme="minorHAnsi"/>
          <w:color w:val="231F20"/>
          <w:sz w:val="24"/>
          <w:szCs w:val="24"/>
        </w:rPr>
        <w:t>leadership</w:t>
      </w:r>
    </w:p>
    <w:p w14:paraId="15513F52" w14:textId="77777777" w:rsidR="00B00A09" w:rsidRPr="00B00A09" w:rsidRDefault="00B00A09" w:rsidP="00B00A09">
      <w:pPr>
        <w:pStyle w:val="ListParagraph"/>
        <w:tabs>
          <w:tab w:val="left" w:pos="1110"/>
        </w:tabs>
        <w:spacing w:before="132"/>
        <w:ind w:left="144"/>
        <w:rPr>
          <w:rFonts w:asciiTheme="minorHAnsi" w:hAnsiTheme="minorHAnsi"/>
          <w:color w:val="231F20"/>
          <w:sz w:val="24"/>
          <w:szCs w:val="24"/>
        </w:rPr>
      </w:pPr>
    </w:p>
    <w:p w14:paraId="476656A5" w14:textId="0D339E3E" w:rsidR="00A57DF5" w:rsidRPr="00327B93" w:rsidRDefault="00A57DF5" w:rsidP="00327B93">
      <w:pPr>
        <w:ind w:firstLine="144"/>
        <w:rPr>
          <w:sz w:val="24"/>
          <w:szCs w:val="24"/>
        </w:rPr>
      </w:pPr>
      <w:r w:rsidRPr="00327B93">
        <w:rPr>
          <w:sz w:val="24"/>
          <w:szCs w:val="24"/>
        </w:rPr>
        <w:t>Mentees:</w:t>
      </w:r>
    </w:p>
    <w:p w14:paraId="44652CAC" w14:textId="7FF886D1" w:rsidR="00EA037B" w:rsidRPr="00327B93" w:rsidRDefault="00EA037B" w:rsidP="00327B93">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Positive attitude toward</w:t>
      </w:r>
      <w:r w:rsidR="00B00A09">
        <w:rPr>
          <w:rFonts w:asciiTheme="minorHAnsi" w:hAnsiTheme="minorHAnsi"/>
          <w:color w:val="231F20"/>
          <w:sz w:val="24"/>
          <w:szCs w:val="24"/>
        </w:rPr>
        <w:t xml:space="preserve">/ increased </w:t>
      </w:r>
      <w:r w:rsidRPr="00327B93">
        <w:rPr>
          <w:rFonts w:asciiTheme="minorHAnsi" w:hAnsiTheme="minorHAnsi"/>
          <w:color w:val="231F20"/>
          <w:sz w:val="24"/>
          <w:szCs w:val="24"/>
        </w:rPr>
        <w:t>connectedness to peers and family</w:t>
      </w:r>
    </w:p>
    <w:p w14:paraId="2508FD64" w14:textId="66888861" w:rsidR="00EA037B" w:rsidRPr="00327B93" w:rsidRDefault="00EA037B" w:rsidP="00650AEA">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Enhanced self-efficiency</w:t>
      </w:r>
    </w:p>
    <w:p w14:paraId="78E891C2" w14:textId="689FFBB9" w:rsidR="00EA037B" w:rsidRPr="00327B93" w:rsidRDefault="00EA037B" w:rsidP="00650AEA">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Improved social skills and behavior</w:t>
      </w:r>
    </w:p>
    <w:p w14:paraId="65D4745C" w14:textId="56EDD754" w:rsidR="00EA037B" w:rsidRPr="00327B93" w:rsidRDefault="00EA037B" w:rsidP="00650AEA">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Enhanced self-worth</w:t>
      </w:r>
    </w:p>
    <w:p w14:paraId="7D6AA461" w14:textId="5C88E5C9" w:rsidR="00EA037B" w:rsidRPr="00327B93" w:rsidRDefault="00EA037B" w:rsidP="00650AEA">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Enhanced sense of belonging and willingness to contribute</w:t>
      </w:r>
    </w:p>
    <w:p w14:paraId="464E98B6" w14:textId="23D99C77" w:rsidR="00EA037B" w:rsidRDefault="00EA037B" w:rsidP="009301BE">
      <w:pPr>
        <w:pStyle w:val="ListParagraph"/>
        <w:numPr>
          <w:ilvl w:val="0"/>
          <w:numId w:val="2"/>
        </w:numPr>
        <w:tabs>
          <w:tab w:val="left" w:pos="1110"/>
        </w:tabs>
        <w:spacing w:before="132"/>
        <w:rPr>
          <w:rFonts w:asciiTheme="minorHAnsi" w:hAnsiTheme="minorHAnsi"/>
          <w:color w:val="231F20"/>
          <w:sz w:val="24"/>
          <w:szCs w:val="24"/>
        </w:rPr>
      </w:pPr>
      <w:r w:rsidRPr="00327B93">
        <w:rPr>
          <w:rFonts w:asciiTheme="minorHAnsi" w:hAnsiTheme="minorHAnsi"/>
          <w:color w:val="231F20"/>
          <w:sz w:val="24"/>
          <w:szCs w:val="24"/>
        </w:rPr>
        <w:t>Enhanced resiliency</w:t>
      </w:r>
    </w:p>
    <w:p w14:paraId="4EEFDAA8" w14:textId="77777777" w:rsidR="00B00A09" w:rsidRDefault="00B00A09" w:rsidP="00B00A09">
      <w:pPr>
        <w:pStyle w:val="ListParagraph"/>
        <w:tabs>
          <w:tab w:val="left" w:pos="1110"/>
        </w:tabs>
        <w:spacing w:before="132"/>
        <w:ind w:left="504"/>
        <w:rPr>
          <w:rFonts w:asciiTheme="minorHAnsi" w:hAnsiTheme="minorHAnsi"/>
          <w:color w:val="231F20"/>
          <w:sz w:val="24"/>
          <w:szCs w:val="24"/>
        </w:rPr>
      </w:pPr>
    </w:p>
    <w:p w14:paraId="078EF3D7" w14:textId="77777777" w:rsidR="00B00A09" w:rsidRDefault="00B00A09" w:rsidP="00B00A09">
      <w:pPr>
        <w:pStyle w:val="ListParagraph"/>
        <w:tabs>
          <w:tab w:val="left" w:pos="1110"/>
        </w:tabs>
        <w:spacing w:before="132"/>
        <w:ind w:left="504"/>
        <w:rPr>
          <w:rFonts w:asciiTheme="minorHAnsi" w:hAnsiTheme="minorHAnsi"/>
          <w:color w:val="231F20"/>
          <w:sz w:val="24"/>
          <w:szCs w:val="24"/>
        </w:rPr>
      </w:pPr>
    </w:p>
    <w:p w14:paraId="504562AC" w14:textId="77777777" w:rsidR="00EA037B" w:rsidRPr="00327B93" w:rsidRDefault="00EA037B" w:rsidP="00327B93">
      <w:pPr>
        <w:rPr>
          <w:b/>
          <w:sz w:val="24"/>
          <w:szCs w:val="24"/>
        </w:rPr>
      </w:pPr>
      <w:r w:rsidRPr="00327B93">
        <w:rPr>
          <w:b/>
          <w:sz w:val="24"/>
          <w:szCs w:val="24"/>
        </w:rPr>
        <w:t>Program Goals &amp; Outcomes</w:t>
      </w:r>
    </w:p>
    <w:p w14:paraId="1056A39B" w14:textId="334DE933" w:rsidR="00EA037B" w:rsidRDefault="00EA037B" w:rsidP="00650AEA">
      <w:pPr>
        <w:pStyle w:val="BodyText"/>
        <w:spacing w:line="237" w:lineRule="auto"/>
        <w:ind w:left="120"/>
        <w:rPr>
          <w:rFonts w:asciiTheme="minorHAnsi" w:hAnsiTheme="minorHAnsi"/>
          <w:color w:val="231F20"/>
        </w:rPr>
      </w:pPr>
      <w:r w:rsidRPr="00327B93">
        <w:rPr>
          <w:rFonts w:asciiTheme="minorHAnsi" w:hAnsiTheme="minorHAnsi"/>
          <w:color w:val="231F20"/>
        </w:rPr>
        <w:t>The program’s goals are ultimately achieved through the establishment of trusting, mutually beneficial relationships between mentors and mentees.</w:t>
      </w:r>
    </w:p>
    <w:p w14:paraId="4EF80698" w14:textId="77777777" w:rsidR="00327B93" w:rsidRPr="00327B93" w:rsidRDefault="00327B93" w:rsidP="00650AEA">
      <w:pPr>
        <w:pStyle w:val="BodyText"/>
        <w:spacing w:line="237" w:lineRule="auto"/>
        <w:ind w:left="120"/>
        <w:rPr>
          <w:rFonts w:asciiTheme="minorHAnsi" w:hAnsiTheme="minorHAnsi"/>
        </w:rPr>
      </w:pPr>
    </w:p>
    <w:p w14:paraId="2DAE7C0C" w14:textId="6224338E" w:rsidR="00163243" w:rsidRPr="00327B93" w:rsidRDefault="00327B93" w:rsidP="00650AEA">
      <w:pPr>
        <w:pStyle w:val="BodyText"/>
        <w:spacing w:line="237" w:lineRule="auto"/>
        <w:ind w:left="120" w:right="472"/>
        <w:rPr>
          <w:rFonts w:asciiTheme="minorHAnsi" w:hAnsiTheme="minorHAnsi"/>
        </w:rPr>
      </w:pPr>
      <w:r>
        <w:rPr>
          <w:rFonts w:asciiTheme="minorHAnsi" w:hAnsiTheme="minorHAnsi"/>
        </w:rPr>
        <w:lastRenderedPageBreak/>
        <w:t xml:space="preserve">Mentee </w:t>
      </w:r>
      <w:r w:rsidR="00650AEA" w:rsidRPr="00327B93">
        <w:rPr>
          <w:rFonts w:asciiTheme="minorHAnsi" w:hAnsiTheme="minorHAnsi"/>
        </w:rPr>
        <w:t>Goals:</w:t>
      </w:r>
    </w:p>
    <w:p w14:paraId="1106B3D9" w14:textId="6923C089" w:rsidR="00EA037B" w:rsidRPr="00327B93" w:rsidRDefault="00650AEA" w:rsidP="00650AEA">
      <w:pPr>
        <w:pStyle w:val="BodyText"/>
        <w:numPr>
          <w:ilvl w:val="0"/>
          <w:numId w:val="3"/>
        </w:numPr>
        <w:spacing w:line="237" w:lineRule="auto"/>
        <w:ind w:right="472"/>
        <w:rPr>
          <w:rFonts w:asciiTheme="minorHAnsi" w:hAnsiTheme="minorHAnsi"/>
        </w:rPr>
      </w:pPr>
      <w:r w:rsidRPr="00327B93">
        <w:rPr>
          <w:rFonts w:asciiTheme="minorHAnsi" w:hAnsiTheme="minorHAnsi"/>
        </w:rPr>
        <w:t>Increased sense of s</w:t>
      </w:r>
      <w:r w:rsidR="00EA037B" w:rsidRPr="00327B93">
        <w:rPr>
          <w:rFonts w:asciiTheme="minorHAnsi" w:hAnsiTheme="minorHAnsi"/>
        </w:rPr>
        <w:t>ecurity</w:t>
      </w:r>
      <w:r w:rsidRPr="00327B93">
        <w:rPr>
          <w:rFonts w:asciiTheme="minorHAnsi" w:hAnsiTheme="minorHAnsi"/>
        </w:rPr>
        <w:t xml:space="preserve"> and belonging as demonstrated in family and day-to-day interactions.</w:t>
      </w:r>
    </w:p>
    <w:p w14:paraId="2536D9C3" w14:textId="444CC6A3" w:rsidR="00EA037B" w:rsidRPr="00327B93" w:rsidRDefault="00EA037B" w:rsidP="00650AEA">
      <w:pPr>
        <w:pStyle w:val="BodyText"/>
        <w:spacing w:line="237" w:lineRule="auto"/>
        <w:ind w:left="120" w:right="472"/>
        <w:rPr>
          <w:rFonts w:asciiTheme="minorHAnsi" w:hAnsiTheme="minorHAnsi"/>
        </w:rPr>
      </w:pPr>
    </w:p>
    <w:p w14:paraId="506D28EA" w14:textId="092FA355" w:rsidR="00EA037B" w:rsidRPr="00327B93" w:rsidRDefault="00650AEA" w:rsidP="00650AEA">
      <w:pPr>
        <w:pStyle w:val="BodyText"/>
        <w:numPr>
          <w:ilvl w:val="0"/>
          <w:numId w:val="3"/>
        </w:numPr>
        <w:spacing w:line="237" w:lineRule="auto"/>
        <w:ind w:right="472"/>
        <w:rPr>
          <w:rFonts w:asciiTheme="minorHAnsi" w:hAnsiTheme="minorHAnsi"/>
        </w:rPr>
      </w:pPr>
      <w:r w:rsidRPr="00327B93">
        <w:rPr>
          <w:rFonts w:asciiTheme="minorHAnsi" w:hAnsiTheme="minorHAnsi"/>
        </w:rPr>
        <w:t>Improved self-efficiency as demonstrated academically and in household responsibilities.</w:t>
      </w:r>
    </w:p>
    <w:p w14:paraId="6D163E36" w14:textId="095D9881" w:rsidR="00EA037B" w:rsidRPr="00327B93" w:rsidRDefault="00EA037B" w:rsidP="00650AEA">
      <w:pPr>
        <w:pStyle w:val="BodyText"/>
        <w:spacing w:line="237" w:lineRule="auto"/>
        <w:ind w:left="120" w:right="472"/>
        <w:rPr>
          <w:rFonts w:asciiTheme="minorHAnsi" w:hAnsiTheme="minorHAnsi"/>
        </w:rPr>
      </w:pPr>
    </w:p>
    <w:p w14:paraId="66B03C24" w14:textId="6319C5D4" w:rsidR="00EA037B" w:rsidRPr="00327B93" w:rsidRDefault="00650AEA" w:rsidP="00650AEA">
      <w:pPr>
        <w:pStyle w:val="BodyText"/>
        <w:numPr>
          <w:ilvl w:val="0"/>
          <w:numId w:val="3"/>
        </w:numPr>
        <w:spacing w:line="237" w:lineRule="auto"/>
        <w:ind w:right="472"/>
        <w:rPr>
          <w:rFonts w:asciiTheme="minorHAnsi" w:hAnsiTheme="minorHAnsi"/>
        </w:rPr>
      </w:pPr>
      <w:r w:rsidRPr="00327B93">
        <w:rPr>
          <w:rFonts w:asciiTheme="minorHAnsi" w:hAnsiTheme="minorHAnsi"/>
        </w:rPr>
        <w:t>Improved behavior and social skills as demonstrated in interactions with peers.</w:t>
      </w:r>
    </w:p>
    <w:p w14:paraId="6BD9C6D7" w14:textId="77777777" w:rsidR="00A57DF5" w:rsidRPr="00327B93" w:rsidRDefault="00A57DF5" w:rsidP="00A57DF5">
      <w:pPr>
        <w:pStyle w:val="ListParagraph"/>
        <w:rPr>
          <w:rFonts w:asciiTheme="minorHAnsi" w:hAnsiTheme="minorHAnsi"/>
          <w:sz w:val="24"/>
          <w:szCs w:val="24"/>
        </w:rPr>
      </w:pPr>
    </w:p>
    <w:p w14:paraId="2920E42A" w14:textId="14C61833" w:rsidR="00A57DF5" w:rsidRPr="00327B93" w:rsidRDefault="00036C26" w:rsidP="00327B93">
      <w:pPr>
        <w:rPr>
          <w:b/>
          <w:sz w:val="24"/>
          <w:szCs w:val="24"/>
        </w:rPr>
      </w:pPr>
      <w:r>
        <w:rPr>
          <w:b/>
          <w:sz w:val="24"/>
          <w:szCs w:val="24"/>
        </w:rPr>
        <w:t>Your Questions Answered</w:t>
      </w:r>
    </w:p>
    <w:p w14:paraId="63958C9A" w14:textId="4140AAB2" w:rsidR="00A57DF5" w:rsidRPr="00327B93" w:rsidRDefault="00A57DF5" w:rsidP="00A57DF5">
      <w:pPr>
        <w:pStyle w:val="BodyText"/>
        <w:spacing w:line="237" w:lineRule="auto"/>
        <w:ind w:right="472"/>
        <w:rPr>
          <w:rFonts w:asciiTheme="minorHAnsi" w:hAnsiTheme="minorHAnsi"/>
        </w:rPr>
      </w:pPr>
    </w:p>
    <w:p w14:paraId="68E14BCC" w14:textId="23E31BA0" w:rsidR="00A57DF5" w:rsidRPr="00327B93" w:rsidRDefault="00A57DF5" w:rsidP="00A57DF5">
      <w:pPr>
        <w:pStyle w:val="BodyText"/>
        <w:numPr>
          <w:ilvl w:val="0"/>
          <w:numId w:val="5"/>
        </w:numPr>
        <w:spacing w:line="237" w:lineRule="auto"/>
        <w:ind w:right="472"/>
        <w:rPr>
          <w:rFonts w:asciiTheme="minorHAnsi" w:hAnsiTheme="minorHAnsi"/>
        </w:rPr>
      </w:pPr>
      <w:r w:rsidRPr="00327B93">
        <w:rPr>
          <w:rFonts w:asciiTheme="minorHAnsi" w:hAnsiTheme="minorHAnsi"/>
          <w:i/>
        </w:rPr>
        <w:t>How long will the program last?</w:t>
      </w:r>
      <w:r w:rsidRPr="00327B93">
        <w:rPr>
          <w:rFonts w:asciiTheme="minorHAnsi" w:hAnsiTheme="minorHAnsi"/>
        </w:rPr>
        <w:t xml:space="preserve">  The program starts annually in </w:t>
      </w:r>
      <w:r w:rsidR="0042244C">
        <w:rPr>
          <w:rFonts w:asciiTheme="minorHAnsi" w:hAnsiTheme="minorHAnsi"/>
        </w:rPr>
        <w:t>August</w:t>
      </w:r>
      <w:r w:rsidRPr="00327B93">
        <w:rPr>
          <w:rFonts w:asciiTheme="minorHAnsi" w:hAnsiTheme="minorHAnsi"/>
        </w:rPr>
        <w:t xml:space="preserve"> and continues through the end of the school year in May, with encouraged participation during the summer months.</w:t>
      </w:r>
      <w:r w:rsidR="00F203CC">
        <w:rPr>
          <w:rFonts w:asciiTheme="minorHAnsi" w:hAnsiTheme="minorHAnsi"/>
        </w:rPr>
        <w:t xml:space="preserve">  Attendance at one of the Summer Sports Series events (June</w:t>
      </w:r>
      <w:r w:rsidR="0042244C">
        <w:rPr>
          <w:rFonts w:asciiTheme="minorHAnsi" w:hAnsiTheme="minorHAnsi"/>
        </w:rPr>
        <w:t xml:space="preserve"> and/or</w:t>
      </w:r>
      <w:r w:rsidR="00F203CC">
        <w:rPr>
          <w:rFonts w:asciiTheme="minorHAnsi" w:hAnsiTheme="minorHAnsi"/>
        </w:rPr>
        <w:t xml:space="preserve"> July) is required.</w:t>
      </w:r>
    </w:p>
    <w:p w14:paraId="134046B5" w14:textId="1922BFAF" w:rsidR="00A57DF5" w:rsidRPr="00327B93" w:rsidRDefault="00A57DF5" w:rsidP="00A57DF5">
      <w:pPr>
        <w:pStyle w:val="BodyText"/>
        <w:numPr>
          <w:ilvl w:val="0"/>
          <w:numId w:val="5"/>
        </w:numPr>
        <w:spacing w:line="237" w:lineRule="auto"/>
        <w:ind w:right="472"/>
        <w:rPr>
          <w:rFonts w:asciiTheme="minorHAnsi" w:hAnsiTheme="minorHAnsi"/>
        </w:rPr>
      </w:pPr>
      <w:r w:rsidRPr="00327B93">
        <w:rPr>
          <w:rFonts w:asciiTheme="minorHAnsi" w:hAnsiTheme="minorHAnsi"/>
          <w:i/>
        </w:rPr>
        <w:t xml:space="preserve">When and how often will the mentors meet with their mentees? </w:t>
      </w:r>
      <w:r w:rsidRPr="00327B93">
        <w:rPr>
          <w:rFonts w:asciiTheme="minorHAnsi" w:hAnsiTheme="minorHAnsi"/>
        </w:rPr>
        <w:t>One evening per month for 1.</w:t>
      </w:r>
      <w:r w:rsidR="004436E4">
        <w:rPr>
          <w:rFonts w:asciiTheme="minorHAnsi" w:hAnsiTheme="minorHAnsi"/>
        </w:rPr>
        <w:t>7</w:t>
      </w:r>
      <w:r w:rsidRPr="00327B93">
        <w:rPr>
          <w:rFonts w:asciiTheme="minorHAnsi" w:hAnsiTheme="minorHAnsi"/>
        </w:rPr>
        <w:t>5-2 hours.</w:t>
      </w:r>
      <w:r w:rsidR="00327B93">
        <w:rPr>
          <w:rFonts w:asciiTheme="minorHAnsi" w:hAnsiTheme="minorHAnsi"/>
        </w:rPr>
        <w:t xml:space="preserve">  (Additional meetings may be approved by</w:t>
      </w:r>
      <w:r w:rsidR="00036C26">
        <w:rPr>
          <w:rFonts w:asciiTheme="minorHAnsi" w:hAnsiTheme="minorHAnsi"/>
        </w:rPr>
        <w:t xml:space="preserve"> the mentee’s mother, mentor and mentee.)</w:t>
      </w:r>
    </w:p>
    <w:p w14:paraId="4681AAF0" w14:textId="7430569F" w:rsidR="00A57DF5" w:rsidRPr="00327B93" w:rsidRDefault="00A57DF5" w:rsidP="00A57DF5">
      <w:pPr>
        <w:pStyle w:val="BodyText"/>
        <w:numPr>
          <w:ilvl w:val="0"/>
          <w:numId w:val="5"/>
        </w:numPr>
        <w:spacing w:line="237" w:lineRule="auto"/>
        <w:ind w:right="472"/>
        <w:rPr>
          <w:rFonts w:asciiTheme="minorHAnsi" w:hAnsiTheme="minorHAnsi"/>
        </w:rPr>
      </w:pPr>
      <w:r w:rsidRPr="00036C26">
        <w:rPr>
          <w:rFonts w:asciiTheme="minorHAnsi" w:hAnsiTheme="minorHAnsi"/>
          <w:i/>
        </w:rPr>
        <w:t>Where will the mentors and mentees meet</w:t>
      </w:r>
      <w:r w:rsidR="00036C26">
        <w:rPr>
          <w:rFonts w:asciiTheme="minorHAnsi" w:hAnsiTheme="minorHAnsi"/>
        </w:rPr>
        <w:t>?</w:t>
      </w:r>
      <w:r w:rsidRPr="00327B93">
        <w:rPr>
          <w:rFonts w:asciiTheme="minorHAnsi" w:hAnsiTheme="minorHAnsi"/>
        </w:rPr>
        <w:t xml:space="preserve"> </w:t>
      </w:r>
      <w:r w:rsidR="004436E4">
        <w:rPr>
          <w:rFonts w:asciiTheme="minorHAnsi" w:hAnsiTheme="minorHAnsi"/>
        </w:rPr>
        <w:t>Meetings are held at the</w:t>
      </w:r>
      <w:r w:rsidRPr="00327B93">
        <w:rPr>
          <w:rFonts w:asciiTheme="minorHAnsi" w:hAnsiTheme="minorHAnsi"/>
        </w:rPr>
        <w:t xml:space="preserve"> </w:t>
      </w:r>
      <w:r w:rsidR="00F203CC">
        <w:rPr>
          <w:rFonts w:asciiTheme="minorHAnsi" w:hAnsiTheme="minorHAnsi"/>
        </w:rPr>
        <w:t>Empowerment Center</w:t>
      </w:r>
      <w:r w:rsidR="0042244C">
        <w:rPr>
          <w:rFonts w:asciiTheme="minorHAnsi" w:hAnsiTheme="minorHAnsi"/>
        </w:rPr>
        <w:t xml:space="preserve"> in Citrus Heights.  </w:t>
      </w:r>
      <w:proofErr w:type="spellStart"/>
      <w:r w:rsidR="0042244C">
        <w:rPr>
          <w:rFonts w:asciiTheme="minorHAnsi" w:hAnsiTheme="minorHAnsi"/>
        </w:rPr>
        <w:t>EmpowerME</w:t>
      </w:r>
      <w:proofErr w:type="spellEnd"/>
      <w:r w:rsidR="0042244C">
        <w:rPr>
          <w:rFonts w:asciiTheme="minorHAnsi" w:hAnsiTheme="minorHAnsi"/>
        </w:rPr>
        <w:t xml:space="preserve"> Preschool staff will be onsite to assist.</w:t>
      </w:r>
    </w:p>
    <w:p w14:paraId="6EC738C5" w14:textId="578F3019" w:rsidR="00A57DF5" w:rsidRPr="00327B93" w:rsidRDefault="00A57DF5" w:rsidP="00A57DF5">
      <w:pPr>
        <w:pStyle w:val="BodyText"/>
        <w:spacing w:line="237" w:lineRule="auto"/>
        <w:ind w:right="472"/>
        <w:rPr>
          <w:rFonts w:asciiTheme="minorHAnsi" w:hAnsiTheme="minorHAnsi"/>
        </w:rPr>
      </w:pPr>
    </w:p>
    <w:p w14:paraId="4F036F8D" w14:textId="7D78187B" w:rsidR="00A57DF5" w:rsidRPr="004436E4" w:rsidRDefault="009301BE" w:rsidP="004436E4">
      <w:pPr>
        <w:rPr>
          <w:b/>
          <w:sz w:val="24"/>
          <w:szCs w:val="24"/>
        </w:rPr>
      </w:pPr>
      <w:r w:rsidRPr="00327B93">
        <w:rPr>
          <w:b/>
          <w:sz w:val="24"/>
          <w:szCs w:val="24"/>
        </w:rPr>
        <w:t>Program Kickoff</w:t>
      </w:r>
    </w:p>
    <w:p w14:paraId="28216145" w14:textId="767DACC0" w:rsidR="00523E0C" w:rsidRPr="00327B93" w:rsidRDefault="00A57DF5" w:rsidP="00F8375E">
      <w:pPr>
        <w:pStyle w:val="BodyText"/>
        <w:spacing w:line="237" w:lineRule="auto"/>
        <w:ind w:right="472"/>
        <w:rPr>
          <w:rFonts w:asciiTheme="minorHAnsi" w:hAnsiTheme="minorHAnsi"/>
        </w:rPr>
      </w:pPr>
      <w:r w:rsidRPr="00327B93">
        <w:rPr>
          <w:rFonts w:asciiTheme="minorHAnsi" w:hAnsiTheme="minorHAnsi"/>
        </w:rPr>
        <w:t xml:space="preserve">The Single Mom Strong Summer Sports Series </w:t>
      </w:r>
      <w:r w:rsidR="004436E4">
        <w:rPr>
          <w:rFonts w:asciiTheme="minorHAnsi" w:hAnsiTheme="minorHAnsi"/>
        </w:rPr>
        <w:t>is</w:t>
      </w:r>
      <w:r w:rsidRPr="00327B93">
        <w:rPr>
          <w:rFonts w:asciiTheme="minorHAnsi" w:hAnsiTheme="minorHAnsi"/>
        </w:rPr>
        <w:t xml:space="preserve"> an annual event, allowing mentors and mentees to get to know each other in group environment.  The children of the SMS community will participate in games coached by potential mentors and volunteers, once per month in June</w:t>
      </w:r>
      <w:r w:rsidR="0042244C">
        <w:rPr>
          <w:rFonts w:asciiTheme="minorHAnsi" w:hAnsiTheme="minorHAnsi"/>
        </w:rPr>
        <w:t xml:space="preserve"> and July</w:t>
      </w:r>
      <w:r w:rsidRPr="00327B93">
        <w:rPr>
          <w:rFonts w:asciiTheme="minorHAnsi" w:hAnsiTheme="minorHAnsi"/>
        </w:rPr>
        <w:t>.</w:t>
      </w:r>
    </w:p>
    <w:p w14:paraId="426E72B9" w14:textId="77777777" w:rsidR="00523E0C" w:rsidRPr="00327B93" w:rsidRDefault="00523E0C" w:rsidP="00523E0C">
      <w:pPr>
        <w:pStyle w:val="BodyText"/>
        <w:spacing w:line="237" w:lineRule="auto"/>
        <w:ind w:right="472"/>
        <w:rPr>
          <w:rFonts w:asciiTheme="minorHAnsi" w:hAnsiTheme="minorHAnsi"/>
        </w:rPr>
      </w:pPr>
    </w:p>
    <w:p w14:paraId="3E37D5C6" w14:textId="4E592EC5" w:rsidR="00523E0C" w:rsidRPr="004436E4" w:rsidRDefault="00523E0C" w:rsidP="004436E4">
      <w:pPr>
        <w:rPr>
          <w:b/>
          <w:sz w:val="24"/>
          <w:szCs w:val="24"/>
        </w:rPr>
      </w:pPr>
      <w:r w:rsidRPr="00327B93">
        <w:rPr>
          <w:b/>
          <w:sz w:val="24"/>
          <w:szCs w:val="24"/>
        </w:rPr>
        <w:t xml:space="preserve">Program </w:t>
      </w:r>
      <w:r w:rsidR="00036C26">
        <w:rPr>
          <w:b/>
          <w:sz w:val="24"/>
          <w:szCs w:val="24"/>
        </w:rPr>
        <w:t>Activities</w:t>
      </w:r>
    </w:p>
    <w:p w14:paraId="6632B59F" w14:textId="6C1DD542" w:rsidR="00523E0C" w:rsidRPr="00327B93" w:rsidRDefault="00523E0C" w:rsidP="00F8375E">
      <w:pPr>
        <w:pStyle w:val="BodyText"/>
        <w:spacing w:line="237" w:lineRule="auto"/>
        <w:ind w:right="472"/>
        <w:rPr>
          <w:rFonts w:asciiTheme="minorHAnsi" w:hAnsiTheme="minorHAnsi"/>
        </w:rPr>
      </w:pPr>
      <w:r w:rsidRPr="00327B93">
        <w:rPr>
          <w:rFonts w:asciiTheme="minorHAnsi" w:hAnsiTheme="minorHAnsi"/>
        </w:rPr>
        <w:t xml:space="preserve">During the months of </w:t>
      </w:r>
      <w:r w:rsidR="0042244C">
        <w:rPr>
          <w:rFonts w:asciiTheme="minorHAnsi" w:hAnsiTheme="minorHAnsi"/>
        </w:rPr>
        <w:t xml:space="preserve">August, </w:t>
      </w:r>
      <w:r w:rsidRPr="00327B93">
        <w:rPr>
          <w:rFonts w:asciiTheme="minorHAnsi" w:hAnsiTheme="minorHAnsi"/>
        </w:rPr>
        <w:t xml:space="preserve">September and October, Mentors and Mentees will choose from </w:t>
      </w:r>
      <w:r w:rsidR="00864BE4" w:rsidRPr="00327B93">
        <w:rPr>
          <w:rFonts w:asciiTheme="minorHAnsi" w:hAnsiTheme="minorHAnsi"/>
        </w:rPr>
        <w:t xml:space="preserve">provided </w:t>
      </w:r>
      <w:r w:rsidRPr="00327B93">
        <w:rPr>
          <w:rFonts w:asciiTheme="minorHAnsi" w:hAnsiTheme="minorHAnsi"/>
        </w:rPr>
        <w:t>ice-breaker activities</w:t>
      </w:r>
      <w:r w:rsidR="00864BE4" w:rsidRPr="00327B93">
        <w:rPr>
          <w:rFonts w:asciiTheme="minorHAnsi" w:hAnsiTheme="minorHAnsi"/>
        </w:rPr>
        <w:t xml:space="preserve">, </w:t>
      </w:r>
      <w:r w:rsidR="0042244C">
        <w:rPr>
          <w:rFonts w:asciiTheme="minorHAnsi" w:hAnsiTheme="minorHAnsi"/>
        </w:rPr>
        <w:t xml:space="preserve">with staff support, </w:t>
      </w:r>
      <w:r w:rsidR="00864BE4" w:rsidRPr="00327B93">
        <w:rPr>
          <w:rFonts w:asciiTheme="minorHAnsi" w:hAnsiTheme="minorHAnsi"/>
        </w:rPr>
        <w:t xml:space="preserve">which will be completed onsite.  From November on, the Mentor </w:t>
      </w:r>
      <w:r w:rsidR="00F203CC">
        <w:rPr>
          <w:rFonts w:asciiTheme="minorHAnsi" w:hAnsiTheme="minorHAnsi"/>
        </w:rPr>
        <w:t>team</w:t>
      </w:r>
      <w:r w:rsidR="00864BE4" w:rsidRPr="00327B93">
        <w:rPr>
          <w:rFonts w:asciiTheme="minorHAnsi" w:hAnsiTheme="minorHAnsi"/>
        </w:rPr>
        <w:t xml:space="preserve"> will choose their own activities</w:t>
      </w:r>
      <w:r w:rsidR="0042244C">
        <w:rPr>
          <w:rFonts w:asciiTheme="minorHAnsi" w:hAnsiTheme="minorHAnsi"/>
        </w:rPr>
        <w:t>, with each mentor leading an activity during one monthly meetup</w:t>
      </w:r>
      <w:r w:rsidR="00036C26">
        <w:rPr>
          <w:rFonts w:asciiTheme="minorHAnsi" w:hAnsiTheme="minorHAnsi"/>
        </w:rPr>
        <w:t>.</w:t>
      </w:r>
    </w:p>
    <w:p w14:paraId="30A85465" w14:textId="44BA7CC9" w:rsidR="00864BE4" w:rsidRPr="00327B93" w:rsidRDefault="00864BE4" w:rsidP="00F8375E">
      <w:pPr>
        <w:pStyle w:val="BodyText"/>
        <w:spacing w:line="237" w:lineRule="auto"/>
        <w:ind w:right="472"/>
        <w:rPr>
          <w:rFonts w:asciiTheme="minorHAnsi" w:hAnsiTheme="minorHAnsi"/>
        </w:rPr>
      </w:pPr>
    </w:p>
    <w:p w14:paraId="4151F98B" w14:textId="00DF3120" w:rsidR="00864BE4" w:rsidRPr="00327B93" w:rsidRDefault="00864BE4" w:rsidP="00F8375E">
      <w:pPr>
        <w:pStyle w:val="BodyText"/>
        <w:spacing w:line="237" w:lineRule="auto"/>
        <w:ind w:right="472"/>
        <w:rPr>
          <w:rFonts w:asciiTheme="minorHAnsi" w:hAnsiTheme="minorHAnsi"/>
        </w:rPr>
      </w:pPr>
    </w:p>
    <w:p w14:paraId="0D6C541F" w14:textId="0FE3E549" w:rsidR="00864BE4" w:rsidRPr="00327B93" w:rsidRDefault="00864BE4" w:rsidP="00F8375E">
      <w:pPr>
        <w:pStyle w:val="BodyText"/>
        <w:spacing w:line="237" w:lineRule="auto"/>
        <w:ind w:right="472"/>
        <w:rPr>
          <w:rFonts w:asciiTheme="minorHAnsi" w:hAnsiTheme="minorHAnsi"/>
        </w:rPr>
      </w:pPr>
    </w:p>
    <w:p w14:paraId="682407B9" w14:textId="17CBFE5B" w:rsidR="00864BE4" w:rsidRPr="00327B93" w:rsidRDefault="00864BE4" w:rsidP="00864BE4">
      <w:pPr>
        <w:pStyle w:val="BodyText"/>
        <w:spacing w:line="237" w:lineRule="auto"/>
        <w:ind w:right="472"/>
        <w:rPr>
          <w:rFonts w:asciiTheme="minorHAnsi" w:hAnsiTheme="minorHAnsi"/>
        </w:rPr>
      </w:pPr>
    </w:p>
    <w:sectPr w:rsidR="00864BE4" w:rsidRPr="00327B93" w:rsidSect="00AD7DD7">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D1E84"/>
    <w:multiLevelType w:val="hybridMultilevel"/>
    <w:tmpl w:val="4A948CB8"/>
    <w:lvl w:ilvl="0" w:tplc="3A56678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50840EF1"/>
    <w:multiLevelType w:val="hybridMultilevel"/>
    <w:tmpl w:val="B608DC38"/>
    <w:lvl w:ilvl="0" w:tplc="D1D6B06C">
      <w:numFmt w:val="bullet"/>
      <w:lvlText w:val="•"/>
      <w:lvlJc w:val="left"/>
      <w:pPr>
        <w:ind w:left="840" w:hanging="270"/>
      </w:pPr>
      <w:rPr>
        <w:rFonts w:hint="default"/>
        <w:spacing w:val="-30"/>
        <w:w w:val="100"/>
      </w:rPr>
    </w:lvl>
    <w:lvl w:ilvl="1" w:tplc="B3904098">
      <w:numFmt w:val="bullet"/>
      <w:lvlText w:val="•"/>
      <w:lvlJc w:val="left"/>
      <w:pPr>
        <w:ind w:left="6630" w:hanging="270"/>
      </w:pPr>
      <w:rPr>
        <w:rFonts w:ascii="Verdana" w:eastAsia="Verdana" w:hAnsi="Verdana" w:cs="Verdana" w:hint="default"/>
        <w:color w:val="231F20"/>
        <w:spacing w:val="-2"/>
        <w:w w:val="100"/>
        <w:sz w:val="20"/>
        <w:szCs w:val="20"/>
      </w:rPr>
    </w:lvl>
    <w:lvl w:ilvl="2" w:tplc="510E0B2C">
      <w:numFmt w:val="bullet"/>
      <w:lvlText w:val="•"/>
      <w:lvlJc w:val="left"/>
      <w:pPr>
        <w:ind w:left="6504" w:hanging="270"/>
      </w:pPr>
      <w:rPr>
        <w:rFonts w:hint="default"/>
      </w:rPr>
    </w:lvl>
    <w:lvl w:ilvl="3" w:tplc="D48445CC">
      <w:numFmt w:val="bullet"/>
      <w:lvlText w:val="•"/>
      <w:lvlJc w:val="left"/>
      <w:pPr>
        <w:ind w:left="6368" w:hanging="270"/>
      </w:pPr>
      <w:rPr>
        <w:rFonts w:hint="default"/>
      </w:rPr>
    </w:lvl>
    <w:lvl w:ilvl="4" w:tplc="02D2943A">
      <w:numFmt w:val="bullet"/>
      <w:lvlText w:val="•"/>
      <w:lvlJc w:val="left"/>
      <w:pPr>
        <w:ind w:left="6233" w:hanging="270"/>
      </w:pPr>
      <w:rPr>
        <w:rFonts w:hint="default"/>
      </w:rPr>
    </w:lvl>
    <w:lvl w:ilvl="5" w:tplc="D93EDD26">
      <w:numFmt w:val="bullet"/>
      <w:lvlText w:val="•"/>
      <w:lvlJc w:val="left"/>
      <w:pPr>
        <w:ind w:left="6097" w:hanging="270"/>
      </w:pPr>
      <w:rPr>
        <w:rFonts w:hint="default"/>
      </w:rPr>
    </w:lvl>
    <w:lvl w:ilvl="6" w:tplc="BA304AC4">
      <w:numFmt w:val="bullet"/>
      <w:lvlText w:val="•"/>
      <w:lvlJc w:val="left"/>
      <w:pPr>
        <w:ind w:left="5961" w:hanging="270"/>
      </w:pPr>
      <w:rPr>
        <w:rFonts w:hint="default"/>
      </w:rPr>
    </w:lvl>
    <w:lvl w:ilvl="7" w:tplc="CB64682E">
      <w:numFmt w:val="bullet"/>
      <w:lvlText w:val="•"/>
      <w:lvlJc w:val="left"/>
      <w:pPr>
        <w:ind w:left="5826" w:hanging="270"/>
      </w:pPr>
      <w:rPr>
        <w:rFonts w:hint="default"/>
      </w:rPr>
    </w:lvl>
    <w:lvl w:ilvl="8" w:tplc="16E4B06E">
      <w:numFmt w:val="bullet"/>
      <w:lvlText w:val="•"/>
      <w:lvlJc w:val="left"/>
      <w:pPr>
        <w:ind w:left="5690" w:hanging="270"/>
      </w:pPr>
      <w:rPr>
        <w:rFonts w:hint="default"/>
      </w:rPr>
    </w:lvl>
  </w:abstractNum>
  <w:abstractNum w:abstractNumId="2" w15:restartNumberingAfterBreak="0">
    <w:nsid w:val="60124D74"/>
    <w:multiLevelType w:val="hybridMultilevel"/>
    <w:tmpl w:val="88140960"/>
    <w:lvl w:ilvl="0" w:tplc="85BE5F32">
      <w:start w:val="1"/>
      <w:numFmt w:val="bullet"/>
      <w:lvlText w:val="-"/>
      <w:lvlJc w:val="left"/>
      <w:pPr>
        <w:ind w:left="504" w:hanging="360"/>
      </w:pPr>
      <w:rPr>
        <w:rFonts w:ascii="Verdana" w:eastAsia="Verdana" w:hAnsi="Verdana" w:cs="Verdana"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616B1351"/>
    <w:multiLevelType w:val="hybridMultilevel"/>
    <w:tmpl w:val="1DAA8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1F17FB"/>
    <w:multiLevelType w:val="hybridMultilevel"/>
    <w:tmpl w:val="6680AEFC"/>
    <w:lvl w:ilvl="0" w:tplc="85B6039C">
      <w:numFmt w:val="bullet"/>
      <w:lvlText w:val="•"/>
      <w:lvlJc w:val="left"/>
      <w:pPr>
        <w:ind w:left="840" w:hanging="270"/>
      </w:pPr>
      <w:rPr>
        <w:rFonts w:hint="default"/>
        <w:b/>
        <w:bCs/>
        <w:w w:val="100"/>
      </w:rPr>
    </w:lvl>
    <w:lvl w:ilvl="1" w:tplc="E376AAA6">
      <w:numFmt w:val="bullet"/>
      <w:lvlText w:val="•"/>
      <w:lvlJc w:val="left"/>
      <w:pPr>
        <w:ind w:left="1860" w:hanging="270"/>
      </w:pPr>
      <w:rPr>
        <w:rFonts w:hint="default"/>
      </w:rPr>
    </w:lvl>
    <w:lvl w:ilvl="2" w:tplc="45F64A02">
      <w:numFmt w:val="bullet"/>
      <w:lvlText w:val="•"/>
      <w:lvlJc w:val="left"/>
      <w:pPr>
        <w:ind w:left="2880" w:hanging="270"/>
      </w:pPr>
      <w:rPr>
        <w:rFonts w:hint="default"/>
      </w:rPr>
    </w:lvl>
    <w:lvl w:ilvl="3" w:tplc="BBFADEA6">
      <w:numFmt w:val="bullet"/>
      <w:lvlText w:val="•"/>
      <w:lvlJc w:val="left"/>
      <w:pPr>
        <w:ind w:left="3900" w:hanging="270"/>
      </w:pPr>
      <w:rPr>
        <w:rFonts w:hint="default"/>
      </w:rPr>
    </w:lvl>
    <w:lvl w:ilvl="4" w:tplc="269474DE">
      <w:numFmt w:val="bullet"/>
      <w:lvlText w:val="•"/>
      <w:lvlJc w:val="left"/>
      <w:pPr>
        <w:ind w:left="4920" w:hanging="270"/>
      </w:pPr>
      <w:rPr>
        <w:rFonts w:hint="default"/>
      </w:rPr>
    </w:lvl>
    <w:lvl w:ilvl="5" w:tplc="04C07DD8">
      <w:numFmt w:val="bullet"/>
      <w:lvlText w:val="•"/>
      <w:lvlJc w:val="left"/>
      <w:pPr>
        <w:ind w:left="5940" w:hanging="270"/>
      </w:pPr>
      <w:rPr>
        <w:rFonts w:hint="default"/>
      </w:rPr>
    </w:lvl>
    <w:lvl w:ilvl="6" w:tplc="63761A5A">
      <w:numFmt w:val="bullet"/>
      <w:lvlText w:val="•"/>
      <w:lvlJc w:val="left"/>
      <w:pPr>
        <w:ind w:left="6960" w:hanging="270"/>
      </w:pPr>
      <w:rPr>
        <w:rFonts w:hint="default"/>
      </w:rPr>
    </w:lvl>
    <w:lvl w:ilvl="7" w:tplc="377A8C38">
      <w:numFmt w:val="bullet"/>
      <w:lvlText w:val="•"/>
      <w:lvlJc w:val="left"/>
      <w:pPr>
        <w:ind w:left="7980" w:hanging="270"/>
      </w:pPr>
      <w:rPr>
        <w:rFonts w:hint="default"/>
      </w:rPr>
    </w:lvl>
    <w:lvl w:ilvl="8" w:tplc="A3568898">
      <w:numFmt w:val="bullet"/>
      <w:lvlText w:val="•"/>
      <w:lvlJc w:val="left"/>
      <w:pPr>
        <w:ind w:left="9000" w:hanging="270"/>
      </w:pPr>
      <w:rPr>
        <w:rFonts w:hint="default"/>
      </w:rPr>
    </w:lvl>
  </w:abstractNum>
  <w:abstractNum w:abstractNumId="5" w15:restartNumberingAfterBreak="0">
    <w:nsid w:val="74861BBD"/>
    <w:multiLevelType w:val="hybridMultilevel"/>
    <w:tmpl w:val="04C09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086105">
    <w:abstractNumId w:val="1"/>
  </w:num>
  <w:num w:numId="2" w16cid:durableId="1565289088">
    <w:abstractNumId w:val="2"/>
  </w:num>
  <w:num w:numId="3" w16cid:durableId="2136636477">
    <w:abstractNumId w:val="0"/>
  </w:num>
  <w:num w:numId="4" w16cid:durableId="1253854806">
    <w:abstractNumId w:val="4"/>
  </w:num>
  <w:num w:numId="5" w16cid:durableId="1841658714">
    <w:abstractNumId w:val="3"/>
  </w:num>
  <w:num w:numId="6" w16cid:durableId="915555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43"/>
    <w:rsid w:val="00036C26"/>
    <w:rsid w:val="00163243"/>
    <w:rsid w:val="00327B93"/>
    <w:rsid w:val="0035786B"/>
    <w:rsid w:val="0042244C"/>
    <w:rsid w:val="004436E4"/>
    <w:rsid w:val="004F7D17"/>
    <w:rsid w:val="00523E0C"/>
    <w:rsid w:val="00650AEA"/>
    <w:rsid w:val="00750AFC"/>
    <w:rsid w:val="007651D8"/>
    <w:rsid w:val="007933E3"/>
    <w:rsid w:val="00864BE4"/>
    <w:rsid w:val="009301BE"/>
    <w:rsid w:val="00A34A32"/>
    <w:rsid w:val="00A57DF5"/>
    <w:rsid w:val="00AD7DD7"/>
    <w:rsid w:val="00B00A09"/>
    <w:rsid w:val="00EA037B"/>
    <w:rsid w:val="00EE096C"/>
    <w:rsid w:val="00F203CC"/>
    <w:rsid w:val="00F5678F"/>
    <w:rsid w:val="00F8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EC13F"/>
  <w15:docId w15:val="{D2C82C71-242D-4921-8617-928790CD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63243"/>
    <w:pPr>
      <w:widowControl w:val="0"/>
      <w:autoSpaceDE w:val="0"/>
      <w:autoSpaceDN w:val="0"/>
      <w:spacing w:before="85" w:after="0" w:line="240" w:lineRule="auto"/>
      <w:ind w:left="589"/>
      <w:outlineLvl w:val="0"/>
    </w:pPr>
    <w:rPr>
      <w:rFonts w:ascii="Georgia" w:eastAsia="Georgia" w:hAnsi="Georgia" w:cs="Georgia"/>
      <w:b/>
      <w:bCs/>
      <w:sz w:val="80"/>
      <w:szCs w:val="80"/>
    </w:rPr>
  </w:style>
  <w:style w:type="paragraph" w:styleId="Heading3">
    <w:name w:val="heading 3"/>
    <w:basedOn w:val="Normal"/>
    <w:next w:val="Normal"/>
    <w:link w:val="Heading3Char"/>
    <w:uiPriority w:val="9"/>
    <w:unhideWhenUsed/>
    <w:qFormat/>
    <w:rsid w:val="001632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1"/>
    <w:qFormat/>
    <w:rsid w:val="00163243"/>
    <w:pPr>
      <w:widowControl w:val="0"/>
      <w:autoSpaceDE w:val="0"/>
      <w:autoSpaceDN w:val="0"/>
      <w:spacing w:after="0" w:line="240" w:lineRule="auto"/>
      <w:ind w:left="258" w:right="256" w:hanging="3"/>
      <w:jc w:val="center"/>
      <w:outlineLvl w:val="4"/>
    </w:pPr>
    <w:rPr>
      <w:rFonts w:ascii="Verdana" w:eastAsia="Verdana" w:hAnsi="Verdana" w:cs="Verdan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3243"/>
    <w:rPr>
      <w:rFonts w:ascii="Georgia" w:eastAsia="Georgia" w:hAnsi="Georgia" w:cs="Georgia"/>
      <w:b/>
      <w:bCs/>
      <w:sz w:val="80"/>
      <w:szCs w:val="80"/>
    </w:rPr>
  </w:style>
  <w:style w:type="character" w:customStyle="1" w:styleId="Heading5Char">
    <w:name w:val="Heading 5 Char"/>
    <w:basedOn w:val="DefaultParagraphFont"/>
    <w:link w:val="Heading5"/>
    <w:uiPriority w:val="1"/>
    <w:rsid w:val="00163243"/>
    <w:rPr>
      <w:rFonts w:ascii="Verdana" w:eastAsia="Verdana" w:hAnsi="Verdana" w:cs="Verdana"/>
      <w:b/>
      <w:bCs/>
      <w:i/>
      <w:sz w:val="24"/>
      <w:szCs w:val="24"/>
    </w:rPr>
  </w:style>
  <w:style w:type="paragraph" w:styleId="BodyText">
    <w:name w:val="Body Text"/>
    <w:basedOn w:val="Normal"/>
    <w:link w:val="BodyTextChar"/>
    <w:uiPriority w:val="1"/>
    <w:qFormat/>
    <w:rsid w:val="00163243"/>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163243"/>
    <w:rPr>
      <w:rFonts w:ascii="Verdana" w:eastAsia="Verdana" w:hAnsi="Verdana" w:cs="Verdana"/>
      <w:sz w:val="24"/>
      <w:szCs w:val="24"/>
    </w:rPr>
  </w:style>
  <w:style w:type="character" w:customStyle="1" w:styleId="Heading3Char">
    <w:name w:val="Heading 3 Char"/>
    <w:basedOn w:val="DefaultParagraphFont"/>
    <w:link w:val="Heading3"/>
    <w:uiPriority w:val="9"/>
    <w:rsid w:val="0016324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1"/>
    <w:qFormat/>
    <w:rsid w:val="00163243"/>
    <w:pPr>
      <w:widowControl w:val="0"/>
      <w:autoSpaceDE w:val="0"/>
      <w:autoSpaceDN w:val="0"/>
      <w:spacing w:before="127" w:after="0" w:line="240" w:lineRule="auto"/>
      <w:ind w:left="84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462</Words>
  <Characters>2688</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Taylor</dc:creator>
  <cp:keywords/>
  <dc:description/>
  <cp:lastModifiedBy>Tara Taylor</cp:lastModifiedBy>
  <cp:revision>3</cp:revision>
  <cp:lastPrinted>2018-05-17T23:32:00Z</cp:lastPrinted>
  <dcterms:created xsi:type="dcterms:W3CDTF">2024-02-22T22:34:00Z</dcterms:created>
  <dcterms:modified xsi:type="dcterms:W3CDTF">2024-07-19T21:02:00Z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888b590a75b0d74bca75e085ff5285b7592fd70d01238526d5b93875b5180977</vt:lpwstr>
  </property>
</Properties>
</file>